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FD32" w14:textId="77777777" w:rsidR="00BB3F65" w:rsidRDefault="00BB3F65" w:rsidP="00AD7CE0">
      <w:pPr>
        <w:jc w:val="center"/>
        <w:rPr>
          <w:sz w:val="28"/>
          <w:szCs w:val="28"/>
        </w:rPr>
      </w:pPr>
    </w:p>
    <w:p w14:paraId="4D7E4AA8" w14:textId="77777777" w:rsidR="00AD7CE0" w:rsidRPr="00CB1AF7" w:rsidRDefault="00AD7CE0" w:rsidP="00AD7CE0">
      <w:pPr>
        <w:jc w:val="center"/>
        <w:rPr>
          <w:sz w:val="28"/>
          <w:szCs w:val="28"/>
        </w:rPr>
      </w:pPr>
      <w:r w:rsidRPr="1AD25998">
        <w:rPr>
          <w:sz w:val="28"/>
          <w:szCs w:val="28"/>
        </w:rPr>
        <w:t>Merkblatt – Unterricht</w:t>
      </w:r>
    </w:p>
    <w:p w14:paraId="0102E0C8" w14:textId="77777777" w:rsidR="00AD7CE0" w:rsidRDefault="00AD7CE0" w:rsidP="00AD7CE0">
      <w:pPr>
        <w:jc w:val="center"/>
        <w:rPr>
          <w:sz w:val="32"/>
          <w:szCs w:val="32"/>
        </w:rPr>
      </w:pPr>
      <w:r w:rsidRPr="1AD25998">
        <w:rPr>
          <w:sz w:val="32"/>
          <w:szCs w:val="32"/>
        </w:rPr>
        <w:t xml:space="preserve">________________________________________________________ </w:t>
      </w:r>
    </w:p>
    <w:p w14:paraId="68B34221" w14:textId="77777777" w:rsidR="00026328" w:rsidRDefault="00026328" w:rsidP="00AD7CE0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667612A6" w14:textId="36A4BB53" w:rsidR="00AD7CE0" w:rsidRDefault="00AD7CE0" w:rsidP="00AD7CE0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Grundsätze </w:t>
      </w:r>
    </w:p>
    <w:p w14:paraId="5AB65AC6" w14:textId="77777777" w:rsidR="00AD7CE0" w:rsidRDefault="00AD7CE0" w:rsidP="00AD7CE0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Wissen und Können werden angewendet:</w:t>
      </w:r>
    </w:p>
    <w:p w14:paraId="20C53586" w14:textId="77777777" w:rsidR="00AD7CE0" w:rsidRPr="00860764" w:rsidRDefault="00AD7CE0" w:rsidP="00AD7CE0">
      <w:pPr>
        <w:pStyle w:val="Listenabsatz"/>
        <w:numPr>
          <w:ilvl w:val="0"/>
          <w:numId w:val="2"/>
        </w:numPr>
        <w:spacing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Lernende erwerben Wissen und Können</w:t>
      </w:r>
    </w:p>
    <w:p w14:paraId="48A3161E" w14:textId="77777777" w:rsidR="00AD7CE0" w:rsidRPr="00860764" w:rsidRDefault="00AD7CE0" w:rsidP="00AD7CE0">
      <w:pPr>
        <w:pStyle w:val="Listenabsatz"/>
        <w:numPr>
          <w:ilvl w:val="0"/>
          <w:numId w:val="2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Sie können dieses Wissen vernetzen und wenden es in unterschiedlichen Situationen an (Kompetenz)</w:t>
      </w:r>
    </w:p>
    <w:p w14:paraId="33945ED5" w14:textId="77777777" w:rsidR="00AD7CE0" w:rsidRDefault="00AD7CE0" w:rsidP="00AD7CE0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In den Hauptfächern Mathematik und Deutsch werden mind. 3 Niveaus angeboten:</w:t>
      </w:r>
    </w:p>
    <w:p w14:paraId="5E06D45D" w14:textId="40E1B5C3" w:rsidR="00AD7CE0" w:rsidRPr="00860764" w:rsidRDefault="00AD7CE0" w:rsidP="00AD7CE0">
      <w:pPr>
        <w:pStyle w:val="Listenabsatz"/>
        <w:numPr>
          <w:ilvl w:val="0"/>
          <w:numId w:val="3"/>
        </w:numPr>
        <w:spacing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 xml:space="preserve">Anforderungen in Zusammenhang mit dem </w:t>
      </w:r>
      <w:proofErr w:type="spellStart"/>
      <w:r w:rsidRPr="1AD25998">
        <w:rPr>
          <w:rFonts w:asciiTheme="majorHAnsi" w:eastAsiaTheme="majorEastAsia" w:hAnsiTheme="majorHAnsi" w:cstheme="majorBidi"/>
          <w:sz w:val="24"/>
          <w:szCs w:val="24"/>
        </w:rPr>
        <w:t>heilpäd</w:t>
      </w:r>
      <w:proofErr w:type="spellEnd"/>
      <w:r w:rsidRPr="1AD25998">
        <w:rPr>
          <w:rFonts w:asciiTheme="majorHAnsi" w:eastAsiaTheme="majorEastAsia" w:hAnsiTheme="majorHAnsi" w:cstheme="majorBidi"/>
          <w:sz w:val="24"/>
          <w:szCs w:val="24"/>
        </w:rPr>
        <w:t>. Kommentar</w:t>
      </w:r>
    </w:p>
    <w:p w14:paraId="470DDC76" w14:textId="77777777" w:rsidR="00AD7CE0" w:rsidRPr="00860764" w:rsidRDefault="00AD7CE0" w:rsidP="00AD7CE0">
      <w:pPr>
        <w:pStyle w:val="Listenabsatz"/>
        <w:numPr>
          <w:ilvl w:val="0"/>
          <w:numId w:val="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Grundanforderungen</w:t>
      </w:r>
    </w:p>
    <w:p w14:paraId="79CF6B30" w14:textId="77777777" w:rsidR="00AD7CE0" w:rsidRPr="00860764" w:rsidRDefault="00AD7CE0" w:rsidP="00AD7CE0">
      <w:pPr>
        <w:pStyle w:val="Listenabsatz"/>
        <w:numPr>
          <w:ilvl w:val="0"/>
          <w:numId w:val="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Erweiterte Anforderungen</w:t>
      </w:r>
    </w:p>
    <w:p w14:paraId="255005DA" w14:textId="77777777" w:rsidR="00AD7CE0" w:rsidRDefault="00AD7CE0" w:rsidP="00AD7CE0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Lernkontrollen sind transparent und sinnvoll:</w:t>
      </w:r>
    </w:p>
    <w:p w14:paraId="09FD47F4" w14:textId="77777777" w:rsidR="00AD7CE0" w:rsidRPr="006C1704" w:rsidRDefault="00AD7CE0" w:rsidP="00AD7CE0">
      <w:pPr>
        <w:pStyle w:val="Listenabsatz"/>
        <w:numPr>
          <w:ilvl w:val="0"/>
          <w:numId w:val="4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Die Lernziele sind frühzeitig und transparent kommuniziert</w:t>
      </w:r>
    </w:p>
    <w:p w14:paraId="54BE0141" w14:textId="77777777" w:rsidR="00AD7CE0" w:rsidRDefault="00AD7CE0" w:rsidP="00AD7CE0">
      <w:pPr>
        <w:pStyle w:val="Listenabsatz"/>
        <w:numPr>
          <w:ilvl w:val="0"/>
          <w:numId w:val="4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Die Lernkontrolle setzt beim Wissensstand des Lernenden an</w:t>
      </w:r>
    </w:p>
    <w:p w14:paraId="1842FB80" w14:textId="77777777" w:rsidR="00AD7CE0" w:rsidRPr="006C1704" w:rsidRDefault="00AD7CE0" w:rsidP="00AD7CE0">
      <w:pPr>
        <w:pStyle w:val="Listenabsatz"/>
        <w:numPr>
          <w:ilvl w:val="0"/>
          <w:numId w:val="4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Die Grundanforderungen werden deklariert</w:t>
      </w:r>
    </w:p>
    <w:p w14:paraId="5CB70BA8" w14:textId="77777777" w:rsidR="00AD7CE0" w:rsidRPr="006C1704" w:rsidRDefault="00AD7CE0" w:rsidP="00AD7CE0">
      <w:pPr>
        <w:pStyle w:val="Listenabsatz"/>
        <w:numPr>
          <w:ilvl w:val="0"/>
          <w:numId w:val="4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Erweiterte Aufgaben werden in die Lernkontrolle eingebaut</w:t>
      </w:r>
    </w:p>
    <w:p w14:paraId="754701AC" w14:textId="77777777" w:rsidR="00AD7CE0" w:rsidRDefault="00AD7CE0" w:rsidP="00AD7CE0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Überfachlichen Kompetenzen wird viel Gewicht gegeben:</w:t>
      </w:r>
    </w:p>
    <w:p w14:paraId="401814ED" w14:textId="77777777" w:rsidR="00AD7CE0" w:rsidRPr="006C1704" w:rsidRDefault="00AD7CE0" w:rsidP="00AD7CE0">
      <w:pPr>
        <w:pStyle w:val="Listenabsatz"/>
        <w:numPr>
          <w:ilvl w:val="0"/>
          <w:numId w:val="5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Lernstrategien und Lerntechniken werden vermittelt</w:t>
      </w:r>
    </w:p>
    <w:p w14:paraId="76E7A23C" w14:textId="17752163" w:rsidR="00AD7CE0" w:rsidRDefault="00AD7CE0" w:rsidP="00AD7CE0">
      <w:pPr>
        <w:pStyle w:val="Listenabsatz"/>
        <w:numPr>
          <w:ilvl w:val="0"/>
          <w:numId w:val="5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 xml:space="preserve">Soziale Kompetenzen wie gemeinsames Lernen, Selbstverantwortung, </w:t>
      </w:r>
      <w:r w:rsidR="00BB3F65">
        <w:rPr>
          <w:rFonts w:asciiTheme="majorHAnsi" w:eastAsiaTheme="majorEastAsia" w:hAnsiTheme="majorHAnsi" w:cstheme="majorBidi"/>
          <w:sz w:val="24"/>
          <w:szCs w:val="24"/>
        </w:rPr>
        <w:t>Selbstständigkeit, Selbst</w:t>
      </w:r>
      <w:r w:rsidRPr="1AD25998">
        <w:rPr>
          <w:rFonts w:asciiTheme="majorHAnsi" w:eastAsiaTheme="majorEastAsia" w:hAnsiTheme="majorHAnsi" w:cstheme="majorBidi"/>
          <w:sz w:val="24"/>
          <w:szCs w:val="24"/>
        </w:rPr>
        <w:t>wirksamkeit</w:t>
      </w:r>
      <w:r w:rsidR="00BB3F65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D25998">
        <w:rPr>
          <w:rFonts w:asciiTheme="majorHAnsi" w:eastAsiaTheme="majorEastAsia" w:hAnsiTheme="majorHAnsi" w:cstheme="majorBidi"/>
          <w:sz w:val="24"/>
          <w:szCs w:val="24"/>
        </w:rPr>
        <w:t xml:space="preserve">und Partizipation werden gefördert </w:t>
      </w:r>
    </w:p>
    <w:p w14:paraId="2F47C558" w14:textId="77777777" w:rsidR="00AD7CE0" w:rsidRDefault="00AD7CE0" w:rsidP="00AD7CE0">
      <w:pPr>
        <w:rPr>
          <w:rFonts w:asciiTheme="majorHAnsi" w:hAnsiTheme="majorHAnsi"/>
          <w:sz w:val="24"/>
          <w:szCs w:val="24"/>
        </w:rPr>
      </w:pPr>
    </w:p>
    <w:p w14:paraId="6F6A8A05" w14:textId="77777777" w:rsidR="00AD7CE0" w:rsidRPr="006C1704" w:rsidRDefault="00AD7CE0" w:rsidP="00AD7CE0">
      <w:pPr>
        <w:rPr>
          <w:rFonts w:asciiTheme="majorHAnsi" w:hAnsiTheme="majorHAnsi"/>
          <w:sz w:val="24"/>
          <w:szCs w:val="24"/>
        </w:rPr>
      </w:pPr>
    </w:p>
    <w:p w14:paraId="653DE5D7" w14:textId="77777777" w:rsidR="00AD7CE0" w:rsidRDefault="00AD7CE0" w:rsidP="00AD7CE0">
      <w:p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b/>
          <w:bCs/>
          <w:sz w:val="24"/>
          <w:szCs w:val="24"/>
        </w:rPr>
        <w:t>Einblick</w:t>
      </w:r>
      <w:r w:rsidRPr="1AD2599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D25998">
        <w:rPr>
          <w:rFonts w:asciiTheme="majorHAnsi" w:eastAsiaTheme="majorEastAsia" w:hAnsiTheme="majorHAnsi" w:cstheme="majorBidi"/>
          <w:b/>
          <w:bCs/>
          <w:sz w:val="24"/>
          <w:szCs w:val="24"/>
        </w:rPr>
        <w:t>der</w:t>
      </w:r>
      <w:r w:rsidRPr="1AD2599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1AD25998">
        <w:rPr>
          <w:rFonts w:asciiTheme="majorHAnsi" w:eastAsiaTheme="majorEastAsia" w:hAnsiTheme="majorHAnsi" w:cstheme="majorBidi"/>
          <w:b/>
          <w:bCs/>
          <w:sz w:val="24"/>
          <w:szCs w:val="24"/>
        </w:rPr>
        <w:t>Eltern</w:t>
      </w:r>
      <w:r w:rsidRPr="1AD2599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12A7450C" w14:textId="57D99E8C" w:rsidR="00AD7CE0" w:rsidRDefault="00AD7CE0" w:rsidP="00AD7CE0">
      <w:p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Die Eltern erh</w:t>
      </w:r>
      <w:r>
        <w:rPr>
          <w:rFonts w:asciiTheme="majorHAnsi" w:eastAsiaTheme="majorEastAsia" w:hAnsiTheme="majorHAnsi" w:cstheme="majorBidi"/>
          <w:sz w:val="24"/>
          <w:szCs w:val="24"/>
        </w:rPr>
        <w:t>alten Einblick in das P</w:t>
      </w:r>
      <w:r w:rsidRPr="1AD25998">
        <w:rPr>
          <w:rFonts w:asciiTheme="majorHAnsi" w:eastAsiaTheme="majorEastAsia" w:hAnsiTheme="majorHAnsi" w:cstheme="majorBidi"/>
          <w:sz w:val="24"/>
          <w:szCs w:val="24"/>
        </w:rPr>
        <w:t>rofil (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Arbeitshaltung, </w:t>
      </w:r>
      <w:r w:rsidRPr="1AD25998">
        <w:rPr>
          <w:rFonts w:asciiTheme="majorHAnsi" w:eastAsiaTheme="majorEastAsia" w:hAnsiTheme="majorHAnsi" w:cstheme="majorBidi"/>
          <w:sz w:val="24"/>
          <w:szCs w:val="24"/>
        </w:rPr>
        <w:t>Lernfortschritt, Entwicklung, Lernstand) ihres Kindes.</w:t>
      </w:r>
    </w:p>
    <w:p w14:paraId="36108BF7" w14:textId="77777777" w:rsidR="00AD7CE0" w:rsidRDefault="00AD7CE0" w:rsidP="00AD7CE0">
      <w:pPr>
        <w:rPr>
          <w:rFonts w:asciiTheme="majorHAnsi" w:eastAsiaTheme="majorEastAsia" w:hAnsiTheme="majorHAnsi" w:cstheme="majorBidi"/>
          <w:sz w:val="24"/>
          <w:szCs w:val="24"/>
        </w:rPr>
      </w:pPr>
      <w:r w:rsidRPr="1AD25998">
        <w:rPr>
          <w:rFonts w:asciiTheme="majorHAnsi" w:eastAsiaTheme="majorEastAsia" w:hAnsiTheme="majorHAnsi" w:cstheme="majorBidi"/>
          <w:sz w:val="24"/>
          <w:szCs w:val="24"/>
        </w:rPr>
        <w:t>Welche Formen und welche Möglichkeiten für den Einblick angeboten werden, wird den Eltern frühzeitig und transparent kommuniziert.</w:t>
      </w:r>
    </w:p>
    <w:p w14:paraId="33D65BD2" w14:textId="77777777" w:rsidR="00AD7CE0" w:rsidRPr="00AD2E51" w:rsidRDefault="00AD7CE0" w:rsidP="00AD7CE0">
      <w:pPr>
        <w:rPr>
          <w:rFonts w:asciiTheme="majorHAnsi" w:hAnsiTheme="majorHAnsi"/>
          <w:sz w:val="24"/>
          <w:szCs w:val="24"/>
        </w:rPr>
      </w:pPr>
    </w:p>
    <w:p w14:paraId="418D6001" w14:textId="77777777" w:rsidR="00AD7CE0" w:rsidRDefault="00AD7CE0" w:rsidP="00AD7CE0">
      <w:pPr>
        <w:rPr>
          <w:rFonts w:asciiTheme="majorHAnsi" w:hAnsiTheme="majorHAnsi"/>
          <w:sz w:val="18"/>
          <w:szCs w:val="18"/>
        </w:rPr>
      </w:pPr>
    </w:p>
    <w:p w14:paraId="67A8E299" w14:textId="77777777" w:rsidR="00AD7CE0" w:rsidRDefault="00AD7CE0" w:rsidP="00AD7CE0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sectPr w:rsidR="00AD7CE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E710" w14:textId="77777777" w:rsidR="004D5ED7" w:rsidRDefault="004D5ED7" w:rsidP="00B05E77">
      <w:pPr>
        <w:spacing w:after="0" w:line="240" w:lineRule="auto"/>
      </w:pPr>
      <w:r>
        <w:separator/>
      </w:r>
    </w:p>
  </w:endnote>
  <w:endnote w:type="continuationSeparator" w:id="0">
    <w:p w14:paraId="6E03CDAA" w14:textId="77777777" w:rsidR="004D5ED7" w:rsidRDefault="004D5ED7" w:rsidP="00B05E77">
      <w:pPr>
        <w:spacing w:after="0" w:line="240" w:lineRule="auto"/>
      </w:pPr>
      <w:r>
        <w:continuationSeparator/>
      </w:r>
    </w:p>
  </w:endnote>
  <w:endnote w:type="continuationNotice" w:id="1">
    <w:p w14:paraId="4D5D3CCF" w14:textId="77777777" w:rsidR="004D5ED7" w:rsidRDefault="004D5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3ABBD" w14:textId="77777777" w:rsidR="004D5ED7" w:rsidRDefault="004D5ED7" w:rsidP="00B05E77">
      <w:pPr>
        <w:spacing w:after="0" w:line="240" w:lineRule="auto"/>
      </w:pPr>
      <w:r>
        <w:separator/>
      </w:r>
    </w:p>
  </w:footnote>
  <w:footnote w:type="continuationSeparator" w:id="0">
    <w:p w14:paraId="1B04EC2E" w14:textId="77777777" w:rsidR="004D5ED7" w:rsidRDefault="004D5ED7" w:rsidP="00B05E77">
      <w:pPr>
        <w:spacing w:after="0" w:line="240" w:lineRule="auto"/>
      </w:pPr>
      <w:r>
        <w:continuationSeparator/>
      </w:r>
    </w:p>
  </w:footnote>
  <w:footnote w:type="continuationNotice" w:id="1">
    <w:p w14:paraId="48FDAE8A" w14:textId="77777777" w:rsidR="004D5ED7" w:rsidRDefault="004D5E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4868" w14:textId="174DC23E" w:rsidR="00F2198A" w:rsidRDefault="00F2198A" w:rsidP="00AB1D93">
    <w:pPr>
      <w:pStyle w:val="Kopfzeile"/>
      <w:jc w:val="right"/>
    </w:pPr>
    <w:r w:rsidRPr="00F5474D">
      <w:rPr>
        <w:noProof/>
        <w:lang w:eastAsia="de-CH"/>
      </w:rPr>
      <w:drawing>
        <wp:anchor distT="0" distB="0" distL="114300" distR="114300" simplePos="0" relativeHeight="251658240" behindDoc="0" locked="1" layoutInCell="1" allowOverlap="0" wp14:anchorId="6A070D0A" wp14:editId="1C161C70">
          <wp:simplePos x="0" y="0"/>
          <wp:positionH relativeFrom="margin">
            <wp:posOffset>-137795</wp:posOffset>
          </wp:positionH>
          <wp:positionV relativeFrom="page">
            <wp:posOffset>466725</wp:posOffset>
          </wp:positionV>
          <wp:extent cx="2457450" cy="742950"/>
          <wp:effectExtent l="0" t="0" r="0" b="0"/>
          <wp:wrapSquare wrapText="bothSides"/>
          <wp:docPr id="1" name="Bild 1" descr="das Logo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s Logo 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1D93">
      <w:rPr>
        <w:noProof/>
        <w:sz w:val="28"/>
        <w:szCs w:val="28"/>
        <w:lang w:eastAsia="de-CH"/>
      </w:rPr>
      <w:drawing>
        <wp:inline distT="0" distB="0" distL="0" distR="0" wp14:anchorId="661E9EB2" wp14:editId="1D2177ED">
          <wp:extent cx="2143125" cy="753626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211" cy="77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CBCBA77" w14:textId="77777777" w:rsidR="00F2198A" w:rsidRDefault="00F2198A">
    <w:pPr>
      <w:pStyle w:val="Kopfzeile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CF1"/>
    <w:multiLevelType w:val="hybridMultilevel"/>
    <w:tmpl w:val="E11ED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5477"/>
    <w:multiLevelType w:val="hybridMultilevel"/>
    <w:tmpl w:val="17DCA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8AC"/>
    <w:multiLevelType w:val="hybridMultilevel"/>
    <w:tmpl w:val="F140C4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0CDF"/>
    <w:multiLevelType w:val="hybridMultilevel"/>
    <w:tmpl w:val="B9F0D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3F06"/>
    <w:multiLevelType w:val="hybridMultilevel"/>
    <w:tmpl w:val="18306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689E"/>
    <w:multiLevelType w:val="hybridMultilevel"/>
    <w:tmpl w:val="002E2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5184D"/>
    <w:multiLevelType w:val="hybridMultilevel"/>
    <w:tmpl w:val="F44475DC"/>
    <w:lvl w:ilvl="0" w:tplc="46C206C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B5D28"/>
    <w:multiLevelType w:val="hybridMultilevel"/>
    <w:tmpl w:val="3E6651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56782"/>
    <w:multiLevelType w:val="hybridMultilevel"/>
    <w:tmpl w:val="41329E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45134"/>
    <w:multiLevelType w:val="hybridMultilevel"/>
    <w:tmpl w:val="31FA8F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138DB"/>
    <w:multiLevelType w:val="hybridMultilevel"/>
    <w:tmpl w:val="32B002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F7"/>
    <w:rsid w:val="00026328"/>
    <w:rsid w:val="0026210B"/>
    <w:rsid w:val="00314901"/>
    <w:rsid w:val="00336D4E"/>
    <w:rsid w:val="00382825"/>
    <w:rsid w:val="003B04B2"/>
    <w:rsid w:val="003D65D0"/>
    <w:rsid w:val="0046068E"/>
    <w:rsid w:val="004B74DC"/>
    <w:rsid w:val="004D5ED7"/>
    <w:rsid w:val="00627F65"/>
    <w:rsid w:val="00634C69"/>
    <w:rsid w:val="007B323F"/>
    <w:rsid w:val="00831F64"/>
    <w:rsid w:val="00853228"/>
    <w:rsid w:val="008C33CC"/>
    <w:rsid w:val="00984B21"/>
    <w:rsid w:val="00A94CC2"/>
    <w:rsid w:val="00A94D04"/>
    <w:rsid w:val="00AB1D93"/>
    <w:rsid w:val="00AD7CE0"/>
    <w:rsid w:val="00B05E77"/>
    <w:rsid w:val="00B146F2"/>
    <w:rsid w:val="00BB3F65"/>
    <w:rsid w:val="00CB1AF7"/>
    <w:rsid w:val="00CB386A"/>
    <w:rsid w:val="00CC7FDC"/>
    <w:rsid w:val="00CE5ADC"/>
    <w:rsid w:val="00D75C96"/>
    <w:rsid w:val="00D83D5B"/>
    <w:rsid w:val="00E85419"/>
    <w:rsid w:val="00EA38E2"/>
    <w:rsid w:val="00EC60C3"/>
    <w:rsid w:val="00EE7447"/>
    <w:rsid w:val="00F2198A"/>
    <w:rsid w:val="00FC0124"/>
    <w:rsid w:val="1AD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98AF69"/>
  <w15:chartTrackingRefBased/>
  <w15:docId w15:val="{CB5CC60D-0823-4643-BC14-770ABDA8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1AF7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AF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0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E77"/>
  </w:style>
  <w:style w:type="paragraph" w:styleId="Fuzeile">
    <w:name w:val="footer"/>
    <w:basedOn w:val="Standard"/>
    <w:link w:val="FuzeileZchn"/>
    <w:uiPriority w:val="99"/>
    <w:unhideWhenUsed/>
    <w:rsid w:val="00B0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E77"/>
  </w:style>
  <w:style w:type="character" w:styleId="Hyperlink">
    <w:name w:val="Hyperlink"/>
    <w:basedOn w:val="Absatz-Standardschriftart"/>
    <w:uiPriority w:val="99"/>
    <w:unhideWhenUsed/>
    <w:rsid w:val="00B14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aa25b8-4de8-49fa-ae96-9c60c0174895">
      <UserInfo>
        <DisplayName>Markus Schaller</DisplayName>
        <AccountId>71</AccountId>
        <AccountType/>
      </UserInfo>
      <UserInfo>
        <DisplayName>Annette Graeter</DisplayName>
        <AccountId>75</AccountId>
        <AccountType/>
      </UserInfo>
      <UserInfo>
        <DisplayName>Stephanie Giancotti</DisplayName>
        <AccountId>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62F53F6B9DB47A8FF389D28AB7138" ma:contentTypeVersion="12" ma:contentTypeDescription="Ein neues Dokument erstellen." ma:contentTypeScope="" ma:versionID="edd02a4be13a657952e43bbd24943a89">
  <xsd:schema xmlns:xsd="http://www.w3.org/2001/XMLSchema" xmlns:xs="http://www.w3.org/2001/XMLSchema" xmlns:p="http://schemas.microsoft.com/office/2006/metadata/properties" xmlns:ns2="f5aa25b8-4de8-49fa-ae96-9c60c0174895" xmlns:ns3="f738a591-601a-4c52-8104-9fcbc2e36f8b" targetNamespace="http://schemas.microsoft.com/office/2006/metadata/properties" ma:root="true" ma:fieldsID="e6f67b0b592ee5b9e2d3283ada1335a6" ns2:_="" ns3:_="">
    <xsd:import namespace="f5aa25b8-4de8-49fa-ae96-9c60c0174895"/>
    <xsd:import namespace="f738a591-601a-4c52-8104-9fcbc2e36f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25b8-4de8-49fa-ae96-9c60c01748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8a591-601a-4c52-8104-9fcbc2e36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96696-DA6E-419C-AA68-DAD2C9A994F0}">
  <ds:schemaRefs>
    <ds:schemaRef ds:uri="http://purl.org/dc/elements/1.1/"/>
    <ds:schemaRef ds:uri="f5aa25b8-4de8-49fa-ae96-9c60c01748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f738a591-601a-4c52-8104-9fcbc2e36f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50D1A3-3C1D-4F92-AE2B-BC4DD3B7B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AC8DA-A7C9-4479-AEB4-328BEB31F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a25b8-4de8-49fa-ae96-9c60c0174895"/>
    <ds:schemaRef ds:uri="f738a591-601a-4c52-8104-9fcbc2e36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Schaller</dc:creator>
  <cp:keywords/>
  <dc:description/>
  <cp:lastModifiedBy>S Giancotti</cp:lastModifiedBy>
  <cp:revision>2</cp:revision>
  <cp:lastPrinted>2018-07-06T13:00:00Z</cp:lastPrinted>
  <dcterms:created xsi:type="dcterms:W3CDTF">2018-09-11T09:09:00Z</dcterms:created>
  <dcterms:modified xsi:type="dcterms:W3CDTF">2018-09-11T09:09:00Z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0x0101004F462F53F6B9DB47A8FF389D28AB7138</vt:lpwstr>
  </property>
</Properties>
</file>